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23" w:rsidRPr="00C566DD" w:rsidRDefault="00C94CF7" w:rsidP="001A77E9">
      <w:pPr>
        <w:rPr>
          <w:rFonts w:eastAsia="Adobe Fan Heiti Std B" w:cs="Arial"/>
          <w:b/>
          <w:sz w:val="52"/>
          <w:szCs w:val="52"/>
        </w:rPr>
      </w:pPr>
      <w:r w:rsidRPr="00C94C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2pt;margin-top:47.95pt;width:198.7pt;height:151.35pt;z-index:251657728;mso-position-vertical-relative:page" o:allowincell="f" o:allowoverlap="f" filled="f" stroked="f">
            <v:textbox style="mso-fit-shape-to-text:t">
              <w:txbxContent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Ursula Schmidt-Troschke</w:t>
                  </w:r>
                </w:p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Goethestr. 38</w:t>
                  </w:r>
                </w:p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45128 Essen</w:t>
                  </w:r>
                </w:p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Tel.: 0201-171 50 380</w:t>
                  </w:r>
                </w:p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Mob.: 0173 408 43 46</w:t>
                  </w:r>
                </w:p>
                <w:p w:rsidR="00044923" w:rsidRDefault="00044923" w:rsidP="006532F7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 xml:space="preserve">E-mail: </w:t>
                  </w:r>
                  <w:hyperlink r:id="rId6">
                    <w:r>
                      <w:rPr>
                        <w:rStyle w:val="Hyperlink"/>
                      </w:rPr>
                      <w:t>info@wassergrafik.eu</w:t>
                    </w:r>
                  </w:hyperlink>
                </w:p>
                <w:p w:rsidR="00044923" w:rsidRDefault="00044923" w:rsidP="006532F7">
                  <w:pPr>
                    <w:spacing w:line="240" w:lineRule="auto"/>
                  </w:pPr>
                  <w:r>
                    <w:t xml:space="preserve">Homepage: </w:t>
                  </w:r>
                  <w:hyperlink r:id="rId7">
                    <w:r>
                      <w:rPr>
                        <w:rStyle w:val="Hyperlink"/>
                      </w:rPr>
                      <w:t>www.wassergrafik.eu</w:t>
                    </w:r>
                  </w:hyperlink>
                </w:p>
              </w:txbxContent>
            </v:textbox>
            <w10:wrap type="square" anchory="page"/>
          </v:shape>
        </w:pict>
      </w:r>
      <w:r w:rsidR="00044923">
        <w:rPr>
          <w:b/>
          <w:sz w:val="52"/>
        </w:rPr>
        <w:t>Himalayapapier</w:t>
      </w:r>
    </w:p>
    <w:p w:rsidR="00044923" w:rsidRPr="00D4155D" w:rsidRDefault="00044923" w:rsidP="001A77E9">
      <w:pPr>
        <w:rPr>
          <w:rFonts w:ascii="Bodoni MT" w:hAnsi="Bodoni MT" w:cs="Arial"/>
          <w:sz w:val="32"/>
          <w:szCs w:val="32"/>
        </w:rPr>
      </w:pPr>
    </w:p>
    <w:p w:rsidR="00044923" w:rsidRDefault="00044923" w:rsidP="001A77E9">
      <w:pPr>
        <w:rPr>
          <w:rFonts w:cs="Arial"/>
          <w:b/>
          <w:sz w:val="32"/>
          <w:szCs w:val="32"/>
        </w:rPr>
      </w:pPr>
      <w:r>
        <w:rPr>
          <w:b/>
          <w:sz w:val="32"/>
        </w:rPr>
        <w:t xml:space="preserve">Basis voor de productie van hydroprints in de workshop </w:t>
      </w:r>
    </w:p>
    <w:p w:rsidR="00044923" w:rsidRPr="00D4155D" w:rsidRDefault="00044923" w:rsidP="001A77E9">
      <w:pPr>
        <w:rPr>
          <w:rFonts w:cs="Arial"/>
          <w:b/>
          <w:sz w:val="32"/>
          <w:szCs w:val="32"/>
        </w:rPr>
      </w:pPr>
      <w:r>
        <w:rPr>
          <w:b/>
          <w:sz w:val="32"/>
        </w:rPr>
        <w:t>van Ursula Schmidt-Troschke</w:t>
      </w:r>
    </w:p>
    <w:p w:rsidR="00044923" w:rsidRPr="00D4155D" w:rsidRDefault="00044923" w:rsidP="001A77E9">
      <w:pPr>
        <w:rPr>
          <w:rFonts w:ascii="Bodoni MT" w:hAnsi="Bodoni MT" w:cs="Arial"/>
          <w:sz w:val="44"/>
          <w:szCs w:val="44"/>
        </w:rPr>
      </w:pP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/>
          <w:sz w:val="28"/>
        </w:rPr>
        <w:t>"Himalayapapier" is de merknaam voor papier uit het koninkrijk Bhutan en Nepal. In Bhutan worden er onder extreme klimaatsomstandigheden enkele honderden papiersoorten met de hand gemaakt in een papiermakerij d</w:t>
      </w:r>
      <w:r w:rsidR="003D30A8">
        <w:rPr>
          <w:rFonts w:ascii="Bodoni MT" w:hAnsi="Bodoni MT"/>
          <w:sz w:val="28"/>
        </w:rPr>
        <w:t xml:space="preserve">ie jaren geleden opgericht is. </w:t>
      </w:r>
      <w:r>
        <w:rPr>
          <w:rFonts w:ascii="Bodoni MT" w:hAnsi="Bodoni MT"/>
          <w:sz w:val="28"/>
        </w:rPr>
        <w:t>In de zomer schijnt de verzengende zon op</w:t>
      </w:r>
      <w:r w:rsidR="003D30A8">
        <w:rPr>
          <w:rFonts w:ascii="Bodoni MT" w:hAnsi="Bodoni MT"/>
          <w:sz w:val="28"/>
        </w:rPr>
        <w:t xml:space="preserve"> de snel groeiende loktaplant. </w:t>
      </w:r>
      <w:r>
        <w:rPr>
          <w:rFonts w:ascii="Bodoni MT" w:hAnsi="Bodoni MT"/>
          <w:sz w:val="28"/>
        </w:rPr>
        <w:t xml:space="preserve">In de winter trotseert de plant de </w:t>
      </w:r>
      <w:r w:rsidR="003D30A8">
        <w:rPr>
          <w:rFonts w:ascii="Bodoni MT" w:hAnsi="Bodoni MT"/>
          <w:sz w:val="28"/>
        </w:rPr>
        <w:t xml:space="preserve">vrieskou en de ijzige stormen. </w:t>
      </w:r>
      <w:r>
        <w:rPr>
          <w:rFonts w:ascii="Bodoni MT" w:hAnsi="Bodoni MT"/>
          <w:sz w:val="28"/>
        </w:rPr>
        <w:t>De fotonische eigenschap van dit papier gaat ook bij latere bewerkingen niet verloren dank</w:t>
      </w:r>
      <w:r w:rsidR="003D30A8">
        <w:rPr>
          <w:rFonts w:ascii="Bodoni MT" w:hAnsi="Bodoni MT"/>
          <w:sz w:val="28"/>
        </w:rPr>
        <w:t xml:space="preserve">zij het uitgebreid drukproces. </w:t>
      </w:r>
      <w:r>
        <w:rPr>
          <w:rFonts w:ascii="Bodoni MT" w:hAnsi="Bodoni MT"/>
          <w:sz w:val="28"/>
        </w:rPr>
        <w:t xml:space="preserve">Dat is fysisch bewezen. </w:t>
      </w: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/>
          <w:sz w:val="28"/>
        </w:rPr>
        <w:t>Bewonderenswaardig zijn de mensen die de snel opnieuw groeiende loktaplant op een hoogte van twee- tot drieduizend meter snoeien en ze naar de locati</w:t>
      </w:r>
      <w:r w:rsidR="003D30A8">
        <w:rPr>
          <w:rFonts w:ascii="Bodoni MT" w:hAnsi="Bodoni MT"/>
          <w:sz w:val="28"/>
        </w:rPr>
        <w:t xml:space="preserve">e van de papiermakerij dragen. </w:t>
      </w:r>
      <w:r>
        <w:rPr>
          <w:rFonts w:ascii="Bodoni MT" w:hAnsi="Bodoni MT"/>
          <w:sz w:val="28"/>
        </w:rPr>
        <w:t>Daar wordt het taaie gewas met lange vezels met bronwater verwerkt t</w:t>
      </w:r>
      <w:r w:rsidR="003D30A8">
        <w:rPr>
          <w:rFonts w:ascii="Bodoni MT" w:hAnsi="Bodoni MT"/>
          <w:sz w:val="28"/>
        </w:rPr>
        <w:t xml:space="preserve">ot het zogenaamde "pulpslijm". </w:t>
      </w:r>
      <w:r>
        <w:rPr>
          <w:rFonts w:ascii="Bodoni MT" w:hAnsi="Bodoni MT"/>
          <w:sz w:val="28"/>
        </w:rPr>
        <w:t>Op een vakkundige manier wordt de kleverige vloeistof met een zeef uit vaten "geschept" en tot een gelijkmatige laag op d</w:t>
      </w:r>
      <w:r w:rsidR="003D30A8">
        <w:rPr>
          <w:rFonts w:ascii="Bodoni MT" w:hAnsi="Bodoni MT"/>
          <w:sz w:val="28"/>
        </w:rPr>
        <w:t xml:space="preserve">e zeef geschud en geschommeld. </w:t>
      </w:r>
      <w:r>
        <w:rPr>
          <w:rFonts w:ascii="Bodoni MT" w:hAnsi="Bodoni MT"/>
          <w:sz w:val="28"/>
        </w:rPr>
        <w:t>Daarbij druipt de vloeistof terug in het vat. De waterachtige mas</w:t>
      </w:r>
      <w:r w:rsidR="003D30A8">
        <w:rPr>
          <w:rFonts w:ascii="Bodoni MT" w:hAnsi="Bodoni MT"/>
          <w:sz w:val="28"/>
        </w:rPr>
        <w:t xml:space="preserve">sa wordt uit de zeef geslagen. </w:t>
      </w:r>
      <w:r>
        <w:rPr>
          <w:rFonts w:ascii="Bodoni MT" w:hAnsi="Bodoni MT"/>
          <w:sz w:val="28"/>
        </w:rPr>
        <w:t xml:space="preserve">De bladen worden gedroogd op dun bamboevlechtwerk, op schuine rotswanden </w:t>
      </w:r>
      <w:r w:rsidR="003D30A8">
        <w:rPr>
          <w:rFonts w:ascii="Bodoni MT" w:hAnsi="Bodoni MT"/>
          <w:sz w:val="28"/>
        </w:rPr>
        <w:t xml:space="preserve">of op rekken in het open veld. </w:t>
      </w:r>
      <w:r>
        <w:rPr>
          <w:rFonts w:ascii="Bodoni MT" w:hAnsi="Bodoni MT"/>
          <w:sz w:val="28"/>
        </w:rPr>
        <w:t>Elk blad wordt zorgvuldig gec</w:t>
      </w:r>
      <w:r w:rsidR="003D30A8">
        <w:rPr>
          <w:rFonts w:ascii="Bodoni MT" w:hAnsi="Bodoni MT"/>
          <w:sz w:val="28"/>
        </w:rPr>
        <w:t xml:space="preserve">ontroleerd en geclassificeerd.  </w:t>
      </w:r>
      <w:r>
        <w:rPr>
          <w:rFonts w:ascii="Bodoni MT" w:hAnsi="Bodoni MT"/>
          <w:sz w:val="28"/>
        </w:rPr>
        <w:t xml:space="preserve">Kapotte, gescheurde of te onevenredig geproduceerde bladen gaan terug in de pulp. </w:t>
      </w: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/>
          <w:sz w:val="28"/>
        </w:rPr>
        <w:t>Als een blad tegen het licht wordt gehouden, verschijnt de verdelingsstructuur van de plant</w:t>
      </w:r>
      <w:r w:rsidR="003D30A8">
        <w:rPr>
          <w:rFonts w:ascii="Bodoni MT" w:hAnsi="Bodoni MT"/>
          <w:sz w:val="28"/>
        </w:rPr>
        <w:t xml:space="preserve">vezels zoals een fijn weefsel. </w:t>
      </w:r>
      <w:r>
        <w:rPr>
          <w:rFonts w:ascii="Bodoni MT" w:hAnsi="Bodoni MT"/>
          <w:sz w:val="28"/>
        </w:rPr>
        <w:t xml:space="preserve">Het gewicht van het papier wordt gemeten in gram per vierkante meter. </w:t>
      </w:r>
    </w:p>
    <w:p w:rsidR="00044923" w:rsidRDefault="00044923" w:rsidP="001A77E9">
      <w:pPr>
        <w:rPr>
          <w:rFonts w:ascii="Bodoni MT" w:hAnsi="Bodoni MT" w:cs="Arial"/>
          <w:sz w:val="28"/>
          <w:szCs w:val="28"/>
        </w:rPr>
      </w:pPr>
    </w:p>
    <w:p w:rsidR="00044923" w:rsidRDefault="00044923" w:rsidP="00181CC5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/>
          <w:sz w:val="28"/>
        </w:rPr>
        <w:t>Het papier vergeelt niet, aangezien het geproduceerd is met bronwater e</w:t>
      </w:r>
      <w:r w:rsidR="003D30A8">
        <w:rPr>
          <w:rFonts w:ascii="Bodoni MT" w:hAnsi="Bodoni MT"/>
          <w:sz w:val="28"/>
        </w:rPr>
        <w:t xml:space="preserve">n zonder chemische additieven. </w:t>
      </w:r>
      <w:r>
        <w:rPr>
          <w:rFonts w:ascii="Bodoni MT" w:hAnsi="Bodoni MT"/>
          <w:sz w:val="28"/>
        </w:rPr>
        <w:t xml:space="preserve">Boekbinders werken ook graag met dit papier, omdat het geen vezelrichting heeft en er dus meer "nut" gehaald kan worden uit elk blad. </w:t>
      </w:r>
    </w:p>
    <w:sectPr w:rsidR="00044923" w:rsidSect="00181CC5">
      <w:pgSz w:w="11906" w:h="16838"/>
      <w:pgMar w:top="851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C3" w:rsidRDefault="001717C3" w:rsidP="00C566DD">
      <w:pPr>
        <w:spacing w:line="240" w:lineRule="auto"/>
      </w:pPr>
      <w:r>
        <w:separator/>
      </w:r>
    </w:p>
  </w:endnote>
  <w:endnote w:type="continuationSeparator" w:id="0">
    <w:p w:rsidR="001717C3" w:rsidRDefault="001717C3" w:rsidP="00C56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C3" w:rsidRDefault="001717C3" w:rsidP="00C566DD">
      <w:pPr>
        <w:spacing w:line="240" w:lineRule="auto"/>
      </w:pPr>
      <w:r>
        <w:separator/>
      </w:r>
    </w:p>
  </w:footnote>
  <w:footnote w:type="continuationSeparator" w:id="0">
    <w:p w:rsidR="001717C3" w:rsidRDefault="001717C3" w:rsidP="00C56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2700"/>
    <w:rsid w:val="00044923"/>
    <w:rsid w:val="00084F82"/>
    <w:rsid w:val="001717C3"/>
    <w:rsid w:val="00181CC5"/>
    <w:rsid w:val="001A77E9"/>
    <w:rsid w:val="001F1603"/>
    <w:rsid w:val="002F2407"/>
    <w:rsid w:val="003037EB"/>
    <w:rsid w:val="003D30A8"/>
    <w:rsid w:val="003E7970"/>
    <w:rsid w:val="00486DB8"/>
    <w:rsid w:val="00490E57"/>
    <w:rsid w:val="004962EB"/>
    <w:rsid w:val="004A6314"/>
    <w:rsid w:val="004C2A94"/>
    <w:rsid w:val="004E6F8F"/>
    <w:rsid w:val="006532F7"/>
    <w:rsid w:val="00672159"/>
    <w:rsid w:val="007A4E0F"/>
    <w:rsid w:val="007C2A46"/>
    <w:rsid w:val="007E76D0"/>
    <w:rsid w:val="00835522"/>
    <w:rsid w:val="00850F04"/>
    <w:rsid w:val="00890B31"/>
    <w:rsid w:val="008C0EB3"/>
    <w:rsid w:val="0093537C"/>
    <w:rsid w:val="009C3538"/>
    <w:rsid w:val="009D6CD5"/>
    <w:rsid w:val="00AF0E11"/>
    <w:rsid w:val="00AF7FCD"/>
    <w:rsid w:val="00B92700"/>
    <w:rsid w:val="00C01066"/>
    <w:rsid w:val="00C566DD"/>
    <w:rsid w:val="00C94CF7"/>
    <w:rsid w:val="00CC0810"/>
    <w:rsid w:val="00D266B3"/>
    <w:rsid w:val="00D4155D"/>
    <w:rsid w:val="00E32E8E"/>
    <w:rsid w:val="00F67B86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6DD"/>
    <w:pPr>
      <w:spacing w:line="276" w:lineRule="auto"/>
    </w:pPr>
    <w:rPr>
      <w:rFonts w:ascii="Arial" w:hAnsi="Arial"/>
      <w:sz w:val="24"/>
      <w:szCs w:val="22"/>
      <w:lang w:val="nl-NL" w:eastAsia="nl-NL" w:bidi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E797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5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56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66DD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C56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6DD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ssergrafik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ssergrafik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Himalayapapier</dc:title>
  <dc:creator>Ursula</dc:creator>
  <cp:lastModifiedBy>Ursula</cp:lastModifiedBy>
  <cp:revision>2</cp:revision>
  <cp:lastPrinted>2016-04-13T11:05:00Z</cp:lastPrinted>
  <dcterms:created xsi:type="dcterms:W3CDTF">2016-09-04T11:27:00Z</dcterms:created>
  <dcterms:modified xsi:type="dcterms:W3CDTF">2016-09-04T11:27:00Z</dcterms:modified>
</cp:coreProperties>
</file>